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A1" w:rsidRPr="00082FA1" w:rsidRDefault="00082FA1" w:rsidP="00082FA1">
      <w:pPr>
        <w:rPr>
          <w:b/>
          <w:lang w:val="es-419"/>
        </w:rPr>
      </w:pPr>
      <w:r w:rsidRPr="00082FA1">
        <w:rPr>
          <w:b/>
          <w:lang w:val="es-419"/>
        </w:rPr>
        <w:t xml:space="preserve">ANEXO </w:t>
      </w:r>
      <w:r w:rsidRPr="00082FA1">
        <w:rPr>
          <w:b/>
          <w:i/>
          <w:lang w:val="es-419"/>
        </w:rPr>
        <w:t>ad-hoc</w:t>
      </w:r>
      <w:r w:rsidRPr="00082FA1">
        <w:rPr>
          <w:b/>
          <w:lang w:val="es-419"/>
        </w:rPr>
        <w:t xml:space="preserve"> del Protocolo CRUB. Siempre remitirse al PROTOCOLO CRUB  </w:t>
      </w:r>
      <w:r w:rsidRPr="00082FA1">
        <w:rPr>
          <w:b/>
        </w:rPr>
        <w:t>RESOLUCIÓN CRUB GAB N° 2086 San Carlos de Bariloche, 24 de mayo de 2022.</w:t>
      </w:r>
    </w:p>
    <w:p w:rsidR="00082FA1" w:rsidRPr="00082FA1" w:rsidRDefault="00082FA1" w:rsidP="00082FA1">
      <w:pPr>
        <w:rPr>
          <w:lang w:val="es-419"/>
        </w:rPr>
      </w:pPr>
      <w:r w:rsidRPr="00082FA1">
        <w:rPr>
          <w:lang w:val="es-419"/>
        </w:rPr>
        <w:t xml:space="preserve">CÓDIGO </w:t>
      </w:r>
      <w:r>
        <w:rPr>
          <w:lang w:val="es-419"/>
        </w:rPr>
        <w:t>de Área PROTEGIDA (</w:t>
      </w:r>
      <w:r w:rsidRPr="00082FA1">
        <w:rPr>
          <w:lang w:val="es-419"/>
        </w:rPr>
        <w:t>VITTAL</w:t>
      </w:r>
      <w:r>
        <w:rPr>
          <w:lang w:val="es-419"/>
        </w:rPr>
        <w:t>)</w:t>
      </w:r>
      <w:r w:rsidRPr="00082FA1">
        <w:rPr>
          <w:lang w:val="es-419"/>
        </w:rPr>
        <w:t>:</w:t>
      </w:r>
    </w:p>
    <w:p w:rsidR="00082FA1" w:rsidRPr="00082FA1" w:rsidRDefault="00082FA1" w:rsidP="00082FA1">
      <w:pPr>
        <w:rPr>
          <w:lang w:val="es-419"/>
        </w:rPr>
      </w:pPr>
      <w:r w:rsidRPr="00082FA1">
        <w:rPr>
          <w:lang w:val="es-419"/>
        </w:rPr>
        <w:t>QUINTRAL</w:t>
      </w:r>
      <w:r>
        <w:rPr>
          <w:lang w:val="es-419"/>
        </w:rPr>
        <w:t xml:space="preserve"> </w:t>
      </w:r>
      <w:r w:rsidRPr="00082FA1">
        <w:rPr>
          <w:lang w:val="es-419"/>
        </w:rPr>
        <w:t xml:space="preserve"> E720169</w:t>
      </w:r>
    </w:p>
    <w:p w:rsidR="00082FA1" w:rsidRPr="00082FA1" w:rsidRDefault="00082FA1" w:rsidP="00082FA1">
      <w:pPr>
        <w:rPr>
          <w:lang w:val="es-419"/>
        </w:rPr>
      </w:pPr>
      <w:r w:rsidRPr="00082FA1">
        <w:rPr>
          <w:lang w:val="es-419"/>
        </w:rPr>
        <w:t xml:space="preserve">PJE GUTIERREZ 1490 ANEXO: </w:t>
      </w:r>
      <w:r>
        <w:rPr>
          <w:lang w:val="es-419"/>
        </w:rPr>
        <w:t xml:space="preserve"> </w:t>
      </w:r>
      <w:r w:rsidRPr="00082FA1">
        <w:rPr>
          <w:lang w:val="es-419"/>
        </w:rPr>
        <w:t>E720831</w:t>
      </w:r>
    </w:p>
    <w:p w:rsidR="00082FA1" w:rsidRPr="00082FA1" w:rsidRDefault="00082FA1" w:rsidP="00082FA1">
      <w:pPr>
        <w:rPr>
          <w:lang w:val="es-419"/>
        </w:rPr>
      </w:pPr>
      <w:r w:rsidRPr="00082FA1">
        <w:rPr>
          <w:lang w:val="es-419"/>
        </w:rPr>
        <w:t xml:space="preserve">PJE GUTIERREZ 1148 ECOTONO: </w:t>
      </w:r>
      <w:r>
        <w:rPr>
          <w:lang w:val="es-419"/>
        </w:rPr>
        <w:t xml:space="preserve"> </w:t>
      </w:r>
      <w:r w:rsidRPr="00082FA1">
        <w:rPr>
          <w:lang w:val="es-419"/>
        </w:rPr>
        <w:t>E720832</w:t>
      </w:r>
    </w:p>
    <w:p w:rsidR="00082FA1" w:rsidRPr="00082FA1" w:rsidRDefault="00082FA1" w:rsidP="00082FA1">
      <w:pPr>
        <w:rPr>
          <w:lang w:val="es-419"/>
        </w:rPr>
      </w:pPr>
      <w:r w:rsidRPr="00082FA1">
        <w:rPr>
          <w:lang w:val="es-419"/>
        </w:rPr>
        <w:t>PJE GUTIERREZ 1160 INIBIOMA:</w:t>
      </w:r>
      <w:r>
        <w:rPr>
          <w:lang w:val="es-419"/>
        </w:rPr>
        <w:t xml:space="preserve"> </w:t>
      </w:r>
      <w:r w:rsidRPr="00082FA1">
        <w:rPr>
          <w:lang w:val="es-419"/>
        </w:rPr>
        <w:t xml:space="preserve"> E720833</w:t>
      </w:r>
    </w:p>
    <w:p w:rsidR="00082FA1" w:rsidRPr="00082FA1" w:rsidRDefault="00082FA1" w:rsidP="00082FA1">
      <w:pPr>
        <w:rPr>
          <w:lang w:val="es-419"/>
        </w:rPr>
      </w:pPr>
      <w:r w:rsidRPr="00082FA1">
        <w:rPr>
          <w:lang w:val="es-419"/>
        </w:rPr>
        <w:t>SALMON:</w:t>
      </w:r>
      <w:r>
        <w:rPr>
          <w:lang w:val="es-419"/>
        </w:rPr>
        <w:t xml:space="preserve"> </w:t>
      </w:r>
      <w:r w:rsidRPr="00082FA1">
        <w:rPr>
          <w:lang w:val="es-419"/>
        </w:rPr>
        <w:t xml:space="preserve"> E720834</w:t>
      </w:r>
    </w:p>
    <w:p w:rsidR="00082FA1" w:rsidRPr="00082FA1" w:rsidRDefault="00082FA1" w:rsidP="00082FA1">
      <w:pPr>
        <w:rPr>
          <w:lang w:val="es-419"/>
        </w:rPr>
      </w:pPr>
      <w:r w:rsidRPr="00082FA1">
        <w:rPr>
          <w:lang w:val="es-419"/>
        </w:rPr>
        <w:t>RESIDENCIAS:</w:t>
      </w:r>
    </w:p>
    <w:p w:rsidR="00082FA1" w:rsidRPr="00082FA1" w:rsidRDefault="00082FA1" w:rsidP="00082FA1">
      <w:pPr>
        <w:rPr>
          <w:lang w:val="es-419"/>
        </w:rPr>
      </w:pPr>
      <w:r w:rsidRPr="00082FA1">
        <w:rPr>
          <w:lang w:val="es-419"/>
        </w:rPr>
        <w:t>144 VIV DPTO 63: E720362</w:t>
      </w:r>
    </w:p>
    <w:p w:rsidR="00082FA1" w:rsidRPr="00082FA1" w:rsidRDefault="00082FA1" w:rsidP="00082FA1">
      <w:pPr>
        <w:rPr>
          <w:lang w:val="es-419"/>
        </w:rPr>
      </w:pPr>
      <w:r w:rsidRPr="00082FA1">
        <w:rPr>
          <w:lang w:val="es-419"/>
        </w:rPr>
        <w:t>144 VIV DPTO 28: E720361</w:t>
      </w:r>
    </w:p>
    <w:p w:rsidR="00082FA1" w:rsidRPr="00082FA1" w:rsidRDefault="00082FA1" w:rsidP="00082FA1">
      <w:pPr>
        <w:rPr>
          <w:lang w:val="es-419"/>
        </w:rPr>
      </w:pPr>
      <w:r w:rsidRPr="00082FA1">
        <w:rPr>
          <w:lang w:val="es-419"/>
        </w:rPr>
        <w:t>144 VIV DPTYO 5: E720360</w:t>
      </w:r>
    </w:p>
    <w:p w:rsidR="00082FA1" w:rsidRPr="00082FA1" w:rsidRDefault="00082FA1" w:rsidP="00082FA1">
      <w:pPr>
        <w:rPr>
          <w:lang w:val="es-419"/>
        </w:rPr>
      </w:pPr>
      <w:r w:rsidRPr="00082FA1">
        <w:rPr>
          <w:lang w:val="es-419"/>
        </w:rPr>
        <w:t>300 VIC DPTYO 61: E720364</w:t>
      </w:r>
    </w:p>
    <w:p w:rsidR="00082FA1" w:rsidRPr="00082FA1" w:rsidRDefault="00082FA1" w:rsidP="00082FA1">
      <w:pPr>
        <w:rPr>
          <w:lang w:val="es-419"/>
        </w:rPr>
      </w:pPr>
      <w:r w:rsidRPr="00082FA1">
        <w:rPr>
          <w:lang w:val="es-419"/>
        </w:rPr>
        <w:t>181 VIV CASA 6: E720363</w:t>
      </w:r>
    </w:p>
    <w:p w:rsidR="00082FA1" w:rsidRPr="00082FA1" w:rsidRDefault="00082FA1" w:rsidP="00082FA1">
      <w:pPr>
        <w:rPr>
          <w:lang w:val="es-419"/>
        </w:rPr>
      </w:pPr>
      <w:r w:rsidRPr="00082FA1">
        <w:rPr>
          <w:lang w:val="es-419"/>
        </w:rPr>
        <w:t>LOS ANDES Y O HIGINS GIM E720835</w:t>
      </w:r>
    </w:p>
    <w:p w:rsidR="00082FA1" w:rsidRPr="00082FA1" w:rsidRDefault="00082FA1" w:rsidP="00082FA1">
      <w:pPr>
        <w:rPr>
          <w:lang w:val="es-419"/>
        </w:rPr>
      </w:pPr>
      <w:r w:rsidRPr="00082FA1">
        <w:rPr>
          <w:lang w:val="es-419"/>
        </w:rPr>
        <w:t xml:space="preserve">PISTA DE ATELETISMO : </w:t>
      </w:r>
      <w:r>
        <w:rPr>
          <w:lang w:val="es-419"/>
        </w:rPr>
        <w:t xml:space="preserve"> </w:t>
      </w:r>
      <w:r w:rsidRPr="00082FA1">
        <w:rPr>
          <w:lang w:val="es-419"/>
        </w:rPr>
        <w:t>KM 6900: E720836</w:t>
      </w:r>
    </w:p>
    <w:p w:rsidR="00082FA1" w:rsidRPr="00082FA1" w:rsidRDefault="00082FA1" w:rsidP="00082FA1">
      <w:pPr>
        <w:rPr>
          <w:lang w:val="es-419"/>
        </w:rPr>
      </w:pPr>
      <w:r w:rsidRPr="00082FA1">
        <w:rPr>
          <w:lang w:val="es-419"/>
        </w:rPr>
        <w:t xml:space="preserve">ADEFUL: 1800 O G </w:t>
      </w:r>
      <w:r>
        <w:rPr>
          <w:lang w:val="es-419"/>
        </w:rPr>
        <w:t xml:space="preserve"> </w:t>
      </w:r>
      <w:r w:rsidRPr="00082FA1">
        <w:rPr>
          <w:lang w:val="es-419"/>
        </w:rPr>
        <w:t>E720837</w:t>
      </w:r>
    </w:p>
    <w:p w:rsidR="00082FA1" w:rsidRDefault="00082FA1" w:rsidP="00082FA1">
      <w:pPr>
        <w:rPr>
          <w:lang w:val="es-419"/>
        </w:rPr>
      </w:pPr>
      <w:r w:rsidRPr="00082FA1">
        <w:rPr>
          <w:lang w:val="es-419"/>
        </w:rPr>
        <w:t>BASE DE CATEDRAL E720838</w:t>
      </w:r>
      <w:r>
        <w:rPr>
          <w:lang w:val="es-419"/>
        </w:rPr>
        <w:t xml:space="preserve">. </w:t>
      </w:r>
    </w:p>
    <w:p w:rsidR="009619CC" w:rsidRDefault="00082FA1" w:rsidP="00A12288">
      <w:pPr>
        <w:rPr>
          <w:lang w:val="es-419"/>
        </w:rPr>
      </w:pPr>
      <w:r>
        <w:rPr>
          <w:lang w:val="es-419"/>
        </w:rPr>
        <w:t>Seguir siempre las instrucciones del Protocolo CRUB</w:t>
      </w:r>
      <w:r w:rsidR="009619CC">
        <w:rPr>
          <w:lang w:val="es-419"/>
        </w:rPr>
        <w:t>.</w:t>
      </w:r>
    </w:p>
    <w:p w:rsidR="00082FA1" w:rsidRDefault="00082FA1" w:rsidP="00A12288">
      <w:pPr>
        <w:rPr>
          <w:lang w:val="es-419"/>
        </w:rPr>
      </w:pPr>
      <w:r w:rsidRPr="009619CC">
        <w:rPr>
          <w:i/>
          <w:lang w:val="es-419"/>
        </w:rPr>
        <w:t>En el caso que</w:t>
      </w:r>
      <w:r>
        <w:rPr>
          <w:lang w:val="es-419"/>
        </w:rPr>
        <w:t xml:space="preserve"> el o la docente evalúe que el accidente no es una urgencia,</w:t>
      </w:r>
      <w:r w:rsidR="00A12288">
        <w:rPr>
          <w:lang w:val="es-419"/>
        </w:rPr>
        <w:t xml:space="preserve"> o</w:t>
      </w:r>
      <w:r>
        <w:rPr>
          <w:lang w:val="es-419"/>
        </w:rPr>
        <w:t xml:space="preserve"> que el 103 no responda, o que el 103 considere que no es una prioridad en la ciudad, el/</w:t>
      </w:r>
      <w:proofErr w:type="gramStart"/>
      <w:r>
        <w:rPr>
          <w:lang w:val="es-419"/>
        </w:rPr>
        <w:t xml:space="preserve">la docente </w:t>
      </w:r>
      <w:r w:rsidRPr="009619CC">
        <w:rPr>
          <w:i/>
          <w:lang w:val="es-419"/>
        </w:rPr>
        <w:t>pueden</w:t>
      </w:r>
      <w:proofErr w:type="gramEnd"/>
      <w:r w:rsidRPr="009619CC">
        <w:rPr>
          <w:i/>
          <w:lang w:val="es-419"/>
        </w:rPr>
        <w:t xml:space="preserve"> llamar directamente a Vittal</w:t>
      </w:r>
      <w:r>
        <w:rPr>
          <w:lang w:val="es-419"/>
        </w:rPr>
        <w:t>. Todas las acciones previas o pos- deben respetar lo que establece el  PROTOCOLO CRUB.</w:t>
      </w:r>
    </w:p>
    <w:p w:rsidR="00082FA1" w:rsidRPr="009619CC" w:rsidRDefault="00082FA1" w:rsidP="00A12288">
      <w:pPr>
        <w:rPr>
          <w:b/>
          <w:lang w:val="es-419"/>
        </w:rPr>
      </w:pPr>
      <w:r w:rsidRPr="009619CC">
        <w:rPr>
          <w:b/>
          <w:lang w:val="es-419"/>
        </w:rPr>
        <w:t xml:space="preserve">Ante urgencias o casos graves siempre recomendamos llamar </w:t>
      </w:r>
      <w:r w:rsidR="009619CC">
        <w:rPr>
          <w:b/>
          <w:lang w:val="es-419"/>
        </w:rPr>
        <w:t xml:space="preserve">e insistir </w:t>
      </w:r>
      <w:r w:rsidRPr="009619CC">
        <w:rPr>
          <w:b/>
          <w:lang w:val="es-419"/>
        </w:rPr>
        <w:t xml:space="preserve">al 103 porque </w:t>
      </w:r>
      <w:proofErr w:type="gramStart"/>
      <w:r w:rsidRPr="009619CC">
        <w:rPr>
          <w:b/>
          <w:lang w:val="es-419"/>
        </w:rPr>
        <w:t>ellos puede</w:t>
      </w:r>
      <w:proofErr w:type="gramEnd"/>
      <w:r w:rsidRPr="009619CC">
        <w:rPr>
          <w:b/>
          <w:lang w:val="es-419"/>
        </w:rPr>
        <w:t xml:space="preserve"> solicitar el servicio de Vittal o de Hospital Zonal o Bomberos, etc.</w:t>
      </w:r>
    </w:p>
    <w:p w:rsidR="00082FA1" w:rsidRPr="009619CC" w:rsidRDefault="00082FA1">
      <w:pPr>
        <w:rPr>
          <w:rFonts w:ascii="Times New Roman" w:hAnsi="Times New Roman" w:cs="Times New Roman"/>
          <w:b/>
          <w:color w:val="FF0000"/>
          <w:u w:val="single"/>
          <w:lang w:val="es-419"/>
        </w:rPr>
      </w:pPr>
      <w:r w:rsidRPr="009619CC">
        <w:rPr>
          <w:rFonts w:ascii="Times New Roman" w:hAnsi="Times New Roman" w:cs="Times New Roman"/>
          <w:b/>
          <w:color w:val="FF0000"/>
          <w:u w:val="single"/>
          <w:lang w:val="es-419"/>
        </w:rPr>
        <w:t>Vittal</w:t>
      </w:r>
    </w:p>
    <w:p w:rsidR="00A12288" w:rsidRDefault="00082FA1">
      <w:pPr>
        <w:rPr>
          <w:b/>
          <w:color w:val="FF0000"/>
          <w:lang w:val="es-419"/>
        </w:rPr>
      </w:pPr>
      <w:proofErr w:type="spellStart"/>
      <w:r w:rsidRPr="009619CC">
        <w:rPr>
          <w:b/>
          <w:color w:val="FF0000"/>
          <w:lang w:val="es-419"/>
        </w:rPr>
        <w:t>Telefonos</w:t>
      </w:r>
      <w:proofErr w:type="spellEnd"/>
      <w:r w:rsidRPr="009619CC">
        <w:rPr>
          <w:b/>
          <w:color w:val="FF0000"/>
          <w:lang w:val="es-419"/>
        </w:rPr>
        <w:t>: 4428787 / 0810-333-8888</w:t>
      </w:r>
      <w:bookmarkStart w:id="0" w:name="_GoBack"/>
      <w:bookmarkEnd w:id="0"/>
    </w:p>
    <w:p w:rsidR="00A12288" w:rsidRPr="00A12288" w:rsidRDefault="00A12288" w:rsidP="00A12288">
      <w:pPr>
        <w:spacing w:after="0" w:line="240" w:lineRule="auto"/>
        <w:jc w:val="right"/>
        <w:rPr>
          <w:b/>
          <w:lang w:val="es-419"/>
        </w:rPr>
      </w:pPr>
      <w:r w:rsidRPr="00A12288">
        <w:rPr>
          <w:b/>
          <w:lang w:val="es-419"/>
        </w:rPr>
        <w:t xml:space="preserve">Dra. Mariana </w:t>
      </w:r>
      <w:proofErr w:type="spellStart"/>
      <w:r w:rsidRPr="00A12288">
        <w:rPr>
          <w:b/>
          <w:lang w:val="es-419"/>
        </w:rPr>
        <w:t>Pueta</w:t>
      </w:r>
      <w:proofErr w:type="spellEnd"/>
    </w:p>
    <w:p w:rsidR="00A12288" w:rsidRPr="00A12288" w:rsidRDefault="00A12288" w:rsidP="00A12288">
      <w:pPr>
        <w:spacing w:after="0" w:line="240" w:lineRule="auto"/>
        <w:jc w:val="right"/>
        <w:rPr>
          <w:b/>
          <w:lang w:val="es-419"/>
        </w:rPr>
      </w:pPr>
      <w:r w:rsidRPr="00A12288">
        <w:rPr>
          <w:b/>
          <w:lang w:val="es-419"/>
        </w:rPr>
        <w:t>Secretaria Académica</w:t>
      </w:r>
    </w:p>
    <w:p w:rsidR="00A12288" w:rsidRPr="00A12288" w:rsidRDefault="00A12288" w:rsidP="00A12288">
      <w:pPr>
        <w:spacing w:after="0" w:line="240" w:lineRule="auto"/>
        <w:jc w:val="right"/>
        <w:rPr>
          <w:b/>
          <w:lang w:val="es-419"/>
        </w:rPr>
      </w:pPr>
      <w:r w:rsidRPr="00A12288">
        <w:rPr>
          <w:b/>
          <w:lang w:val="es-419"/>
        </w:rPr>
        <w:t>CRUB</w:t>
      </w:r>
    </w:p>
    <w:sectPr w:rsidR="00A12288" w:rsidRPr="00A12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A1"/>
    <w:rsid w:val="00082FA1"/>
    <w:rsid w:val="0033732B"/>
    <w:rsid w:val="009619CC"/>
    <w:rsid w:val="00A12288"/>
    <w:rsid w:val="00B9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E7019"/>
  <w15:docId w15:val="{5CA32DDD-3DEB-4965-A1FF-F84AA381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2023-11-29T18:09:00Z</dcterms:created>
  <dcterms:modified xsi:type="dcterms:W3CDTF">2023-11-29T18:23:00Z</dcterms:modified>
</cp:coreProperties>
</file>